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o:spt="1" style="position:absolute;left:0pt;margin-top:-7.95pt;height:46.8pt;width:414pt;mso-position-horizontal:center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收养关系确定登记受理流程图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7" o:spt="20" style="position:absolute;left:0pt;flip:y;margin-left:358.5pt;margin-top:433.45pt;height:28.95pt;width:0.05pt;z-index:25168896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8" o:spt="20" style="position:absolute;left:0pt;flip:x;margin-left:318.7pt;margin-top:443.4pt;height:19.05pt;width:0.85pt;z-index:25168793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9" o:spt="20" style="position:absolute;left:0pt;margin-left:78.8pt;margin-top:443.4pt;height:19.05pt;width:0.05pt;z-index:2516869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0" o:spt="20" style="position:absolute;left:0pt;flip:y;margin-left:43.55pt;margin-top:433.45pt;height:28.95pt;width:0.05pt;z-index:25168588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1" o:spt="176" type="#_x0000_t176" style="position:absolute;left:0pt;margin-left:288.05pt;margin-top:462.45pt;height:70.8pt;width:105.7pt;z-index:25168486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2" o:spt="176" type="#_x0000_t176" style="position:absolute;left:0pt;margin-left:9pt;margin-top:462.45pt;height:72.45pt;width:96.75pt;z-index:25168384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3" o:spt="176" type="#_x0000_t176" style="position:absolute;left:0pt;margin-left:285.8pt;margin-top:358.8pt;height:70.2pt;width:107.95pt;z-index:25168281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4" o:spt="176" type="#_x0000_t176" style="position:absolute;left:0pt;margin-left:9pt;margin-top:359.1pt;height:72.15pt;width:96.75pt;z-index:25168179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5" o:spt="20" style="position:absolute;left:0pt;flip:x;margin-left:318.7pt;margin-top:345.65pt;height:13.15pt;width:0.05pt;z-index:25168076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6" o:spt="20" style="position:absolute;left:0pt;flip:y;margin-left:48.75pt;margin-top:312pt;height:47.1pt;width:0.05pt;z-index:25167974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7" o:spt="20" style="position:absolute;left:0pt;flip:y;margin-left:354.75pt;margin-top:311.95pt;height:42.65pt;width:0.05pt;z-index:2516787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8" o:spt="20" style="position:absolute;left:0pt;margin-left:67.45pt;margin-top:345.65pt;height:13.15pt;width:0.05pt;z-index:2516776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9" o:spt="20" style="position:absolute;left:0pt;flip:x;margin-left:303.05pt;margin-top:112.55pt;height:0.05pt;width:51.65pt;z-index:2516766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40" o:spt="20" style="position:absolute;left:0pt;flip:y;margin-left:354.75pt;margin-top:112.5pt;height:113.65pt;width:0.05pt;z-index:25167564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4" o:spid="_x0000_s1041" o:spt="176" type="#_x0000_t176" style="position:absolute;left:0pt;margin-left:117.05pt;margin-top:462.45pt;height:79.05pt;width:158.95pt;z-index:25167462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申请材料齐全、符合法定形式，局审</w:t>
                  </w:r>
                  <w:r>
                    <w:rPr>
                      <w:rFonts w:hint="eastAsia"/>
                      <w:lang w:eastAsia="zh-CN"/>
                    </w:rPr>
                    <w:t>批完毕发放收养登记证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3" o:spid="_x0000_s1042" o:spt="176" type="#_x0000_t176" style="position:absolute;left:0pt;margin-left:113.25pt;margin-top:358.8pt;height:74.7pt;width:152.25pt;z-index:25167360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审核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申请材料齐全、符合法定形式，提交至局</w:t>
                  </w:r>
                  <w:r>
                    <w:rPr>
                      <w:rFonts w:hint="eastAsia"/>
                      <w:lang w:eastAsia="zh-CN"/>
                    </w:rPr>
                    <w:t>领导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9" o:spid="_x0000_s1043" o:spt="20" style="position:absolute;left:0pt;margin-left:78.8pt;margin-top:443.4pt;height:0.05pt;width:240pt;z-index:25167257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7" o:spid="_x0000_s1044" o:spt="20" style="position:absolute;left:0pt;margin-left:189pt;margin-top:429pt;height:33.45pt;width:0.0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6" o:spid="_x0000_s1045" o:spt="20" style="position:absolute;left:0pt;margin-left:189pt;margin-top:312pt;height:46.8pt;width:0.0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46" o:spt="20" style="position:absolute;left:0pt;margin-left:318.75pt;margin-top:202.8pt;height:23.4pt;width:0.0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4" o:spid="_x0000_s1047" o:spt="20" style="position:absolute;left:0pt;margin-left:189pt;margin-top:202.8pt;height:23.4pt;width:0.05pt;z-index:2516684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48" o:spt="20" style="position:absolute;left:0pt;margin-left:63pt;margin-top:202.8pt;height:23.4pt;width:0.05pt;z-index:2516674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49" o:spt="20" style="position:absolute;left:0pt;margin-left:66.8pt;margin-top:345.6pt;height:0.05pt;width:252pt;z-index:2516664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5" o:spid="_x0000_s1050" o:spt="20" style="position:absolute;left:0pt;margin-left:189pt;margin-top:132.65pt;height:15.55pt;width:0.05pt;z-index:2516654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51" o:spt="176" type="#_x0000_t176" style="position:absolute;left:0pt;margin-left:288pt;margin-top:226.2pt;height:85.8pt;width:99pt;z-index:25166438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1" o:spid="_x0000_s1052" o:spt="176" type="#_x0000_t176" style="position:absolute;left:0pt;margin-left:126pt;margin-top:226.2pt;height:85.8pt;width:139.5pt;z-index:25166336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受  理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申请材料齐全、符合法定形式，初审完毕之后提交</w:t>
                  </w:r>
                  <w:r>
                    <w:rPr>
                      <w:rFonts w:hint="eastAsia"/>
                      <w:lang w:eastAsia="zh-CN"/>
                    </w:rPr>
                    <w:t>局分管领导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53" o:spt="176" type="#_x0000_t176" style="position:absolute;left:0pt;margin-left:9pt;margin-top:226.2pt;height:85.8pt;width:108.05pt;z-index:25166233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9" o:spid="_x0000_s1054" o:spt="176" type="#_x0000_t176" style="position:absolute;left:0pt;margin-left:43.55pt;margin-top:148.2pt;height:54.6pt;width:289.5pt;z-index:25166131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收  件</w:t>
                  </w:r>
                </w:p>
                <w:p>
                  <w:pPr>
                    <w:ind w:firstLine="630" w:firstLineChars="300"/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经办人</w:t>
                  </w:r>
                  <w:r>
                    <w:rPr>
                      <w:rFonts w:hint="eastAsia"/>
                    </w:rPr>
                    <w:t>接收材料之后对材料进行初审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5" o:spid="_x0000_s1055" o:spt="176" type="#_x0000_t176" style="position:absolute;left:0pt;margin-left:78.8pt;margin-top:93.65pt;height:39pt;width:225pt;z-index:251660288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申请人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区民政局具体经办人</w:t>
                  </w:r>
                  <w:r>
                    <w:rPr>
                      <w:rFonts w:hint="eastAsia"/>
                      <w:sz w:val="18"/>
                      <w:szCs w:val="18"/>
                    </w:rPr>
                    <w:t>提供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收养登记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申请材料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Rectangle 4" o:spid="_x0000_s1056" o:spt="1" style="position:absolute;left:0pt;margin-left:-18pt;margin-top:39pt;height:614.75pt;width:450pt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</v:rect>
        </w:pic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监督电话：4819371</w:t>
      </w:r>
    </w:p>
    <w:p>
      <w:pPr>
        <w:tabs>
          <w:tab w:val="left" w:pos="1251"/>
        </w:tabs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D7FB2"/>
    <w:rsid w:val="0030527E"/>
    <w:rsid w:val="006C6792"/>
    <w:rsid w:val="007960B9"/>
    <w:rsid w:val="09F8629F"/>
    <w:rsid w:val="1C825FC8"/>
    <w:rsid w:val="28291E2A"/>
    <w:rsid w:val="2B7A1703"/>
    <w:rsid w:val="31AE5F7B"/>
    <w:rsid w:val="3CF5550F"/>
    <w:rsid w:val="4EB856B6"/>
    <w:rsid w:val="5DB37A55"/>
    <w:rsid w:val="6EDC0CFE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nhideWhenUsed/>
    <w:uiPriority w:val="1"/>
    <w:rPr>
      <w:rFonts w:ascii="Times New Roman" w:hAnsi="Times New Roman" w:eastAsia="仿宋_GB2312"/>
      <w:sz w:val="32"/>
      <w:szCs w:val="20"/>
    </w:rPr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 Char Char Char1"/>
    <w:basedOn w:val="1"/>
    <w:link w:val="5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仿宋_GB2312"/>
      <w:sz w:val="32"/>
      <w:szCs w:val="20"/>
    </w:rPr>
  </w:style>
  <w:style w:type="character" w:styleId="7">
    <w:name w:val="page number"/>
    <w:basedOn w:val="5"/>
    <w:unhideWhenUsed/>
    <w:qFormat/>
    <w:uiPriority w:val="0"/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 textRotate="1"/>
    <customShpInfo spid="_x0000_s1028" textRotate="1"/>
    <customShpInfo spid="_x0000_s1029" textRotate="1"/>
    <customShpInfo spid="_x0000_s1030" textRotate="1"/>
    <customShpInfo spid="_x0000_s1031"/>
    <customShpInfo spid="_x0000_s1032"/>
    <customShpInfo spid="_x0000_s1033"/>
    <customShpInfo spid="_x0000_s1034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/>
    <customShpInfo spid="_x0000_s1042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/>
    <customShpInfo spid="_x0000_s1052"/>
    <customShpInfo spid="_x0000_s1053"/>
    <customShpInfo spid="_x0000_s1054"/>
    <customShpInfo spid="_x0000_s1055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Administrator</cp:lastModifiedBy>
  <dcterms:modified xsi:type="dcterms:W3CDTF">2016-01-12T07:53:58Z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