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rect id="文本框 33" o:spid="_x0000_s1026" o:spt="1" style="position:absolute;left:0pt;margin-top:-7.95pt;height:77.25pt;width:414pt;mso-position-horizontal:center;z-index:251658240;mso-width-relative:page;mso-height-relative:page;" fillcolor="#FFFFFF" filled="f" o:preferrelative="t" stroked="f" coordsize="21600,21600">
            <v:path/>
            <v:fill on="f" color2="#FFFFFF" focussize="0,0"/>
            <v:stroke on="f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ind w:left="-34" w:leftChars="-85" w:hanging="144" w:hangingChars="40"/>
                    <w:jc w:val="center"/>
                    <w:rPr>
                      <w:rFonts w:ascii="方正小标宋简体" w:hAnsi="宋体" w:eastAsia="方正小标宋简体"/>
                      <w:color w:val="000000"/>
                      <w:sz w:val="36"/>
                      <w:szCs w:val="36"/>
                    </w:rPr>
                  </w:pPr>
                  <w:r>
                    <w:rPr>
                      <w:rFonts w:hint="eastAsia" w:ascii="黑体" w:eastAsia="黑体"/>
                      <w:sz w:val="36"/>
                      <w:szCs w:val="36"/>
                    </w:rPr>
                    <w:t>建设殡葬设施审批</w:t>
                  </w:r>
                  <w:r>
                    <w:rPr>
                      <w:rFonts w:hint="eastAsia" w:ascii="方正小标宋简体" w:hAnsi="宋体" w:eastAsia="方正小标宋简体"/>
                      <w:color w:val="000000"/>
                      <w:sz w:val="36"/>
                      <w:szCs w:val="36"/>
                    </w:rPr>
                    <w:t>受理流程图</w:t>
                  </w:r>
                </w:p>
              </w:txbxContent>
            </v:textbox>
          </v:rect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group id="画布 32" o:spid="_x0000_s1027" o:spt="203" style="position:absolute;left:0pt;margin-left:-18pt;margin-top:54.6pt;height:614.75pt;width:450pt;mso-position-horizontal-relative:char;mso-position-vertical-relative:line;z-index:251659264;mso-width-relative:page;mso-height-relative:page;" coordsize="9000,12295">
            <o:lock v:ext="edit" position="f" selection="f" grouping="f" rotation="f" cropping="f" text="f" aspectratio="f"/>
            <v:rect id="Rectangle 4" o:spid="_x0000_s1028" o:spt="1" style="position:absolute;left:0;top:0;height:12295;width:9000;" fillcolor="#FFFFFF" filled="f" o:preferrelative="t" stroked="f" coordsize="21600,21600">
              <v:path/>
              <v:fill on="f" color2="#FFFFFF" focussize="0,0"/>
              <v:stroke on="f"/>
              <v:imagedata gain="65536f" blacklevel="0f" gamma="0" o:title=""/>
              <o:lock v:ext="edit" position="f" selection="f" grouping="f" rotation="f" cropping="f" text="f" aspectratio="f"/>
            </v:rect>
            <v:shape id="AutoShape 5" o:spid="_x0000_s1029" o:spt="176" type="#_x0000_t176" style="position:absolute;left:1936;top:1093;height:780;width:4500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申请人区民政局具体经办人提供申请材料</w:t>
                    </w:r>
                  </w:p>
                </w:txbxContent>
              </v:textbox>
            </v:shape>
            <v:shape id="AutoShape 7" o:spid="_x0000_s1030" o:spt="176" type="#_x0000_t176" style="position:absolute;left:3121;top:300;height:468;width:2284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向区民政局申请</w:t>
                    </w:r>
                  </w:p>
                </w:txbxContent>
              </v:textbox>
            </v:shape>
            <v:shape id="AutoShape 9" o:spid="_x0000_s1031" o:spt="176" type="#_x0000_t176" style="position:absolute;left:1231;top:2184;height:1092;width:5790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收  件</w:t>
                    </w:r>
                  </w:p>
                  <w:p>
                    <w:pPr>
                      <w:ind w:firstLine="630" w:firstLineChars="300"/>
                    </w:pPr>
                    <w:r>
                      <w:rPr>
                        <w:rFonts w:hint="eastAsia"/>
                      </w:rPr>
                      <w:t>经办人接收材料之后对材料进行初审</w:t>
                    </w:r>
                  </w:p>
                </w:txbxContent>
              </v:textbox>
            </v:shape>
            <v:shape id="AutoShape 10" o:spid="_x0000_s1032" o:spt="176" type="#_x0000_t176" style="position:absolute;left:540;top:3744;height:1716;width:2161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r>
                      <w:rPr>
                        <w:rFonts w:hint="eastAsia"/>
                      </w:rPr>
                      <w:t>不符合申请条件的，予以退回并告知退回原因</w:t>
                    </w:r>
                  </w:p>
                </w:txbxContent>
              </v:textbox>
            </v:shape>
            <v:shape id="AutoShape 11" o:spid="_x0000_s1033" o:spt="176" type="#_x0000_t176" style="position:absolute;left:2880;top:3744;height:1716;width:2790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受  理</w:t>
                    </w:r>
                  </w:p>
                  <w:p>
                    <w:r>
                      <w:rPr>
                        <w:rFonts w:hint="eastAsia"/>
                      </w:rPr>
                      <w:t>申请材料齐全、符合法定形式，初审完毕之后提交局分管领导</w:t>
                    </w:r>
                  </w:p>
                </w:txbxContent>
              </v:textbox>
            </v:shape>
            <v:shape id="AutoShape 12" o:spid="_x0000_s1034" o:spt="176" type="#_x0000_t176" style="position:absolute;left:6120;top:3744;height:1716;width:1980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r>
                      <w:rPr>
                        <w:rFonts w:hint="eastAsia"/>
                      </w:rPr>
                      <w:t>材料不齐全或者不符合法定形式的，通知申请人</w:t>
                    </w:r>
                  </w:p>
                </w:txbxContent>
              </v:textbox>
            </v:shape>
            <v:line id="Line 15" o:spid="_x0000_s1035" o:spt="20" style="position:absolute;left:4140;top:1873;height:311;width:1;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line id="Line 16" o:spid="_x0000_s1036" o:spt="20" style="position:absolute;left:4140;top:780;flip:x;height:223;width:1;" fillcolor="#FFFFFF" filled="f" o:preferrelative="t" stroked="t" coordsize="21600,21600">
              <v:path arrowok="t"/>
              <v:fill on="f" color2="#FFFFFF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</v:line>
            <v:line id="Line 17" o:spid="_x0000_s1037" o:spt="20" style="position:absolute;left:1696;top:6132;height:1;width:5040;" fillcolor="#FFFFFF" filled="f" o:preferrelative="t" stroked="t" coordsize="21600,21600">
              <v:path arrowok="t"/>
              <v:fill on="f" color2="#FFFFFF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</v:line>
            <v:line id="Line 23" o:spid="_x0000_s1038" o:spt="20" style="position:absolute;left:1620;top:3276;height:468;width:0;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line id="Line 24" o:spid="_x0000_s1039" o:spt="20" style="position:absolute;left:4140;top:3276;height:468;width:1;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line id="Line 25" o:spid="_x0000_s1040" o:spt="20" style="position:absolute;left:6735;top:3276;height:468;width:1;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line id="Line 26" o:spid="_x0000_s1041" o:spt="20" style="position:absolute;left:4140;top:5460;height:936;width:1;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line id="Line 27" o:spid="_x0000_s1042" o:spt="20" style="position:absolute;left:4140;top:7800;height:669;width:0;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line id="Line 29" o:spid="_x0000_s1043" o:spt="20" style="position:absolute;left:1936;top:8088;height:0;width:4800;" fillcolor="#FFFFFF" filled="f" o:preferrelative="t" stroked="t" coordsize="21600,21600">
              <v:path arrowok="t"/>
              <v:fill on="f" color2="#FFFFFF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</v:line>
            <v:shape id="AutoShape 33" o:spid="_x0000_s1044" o:spt="176" type="#_x0000_t176" style="position:absolute;left:2625;top:6396;height:1494;width:3045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审核</w:t>
                    </w:r>
                  </w:p>
                  <w:p>
                    <w:r>
                      <w:rPr>
                        <w:rFonts w:hint="eastAsia"/>
                      </w:rPr>
                      <w:t>申请材料齐全、符合法定形式，提交至局领导</w:t>
                    </w:r>
                  </w:p>
                  <w:p/>
                </w:txbxContent>
              </v:textbox>
            </v:shape>
            <v:shape id="AutoShape 34" o:spid="_x0000_s1045" o:spt="176" type="#_x0000_t176" style="position:absolute;left:2701;top:8469;height:1581;width:3179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审批</w:t>
                    </w:r>
                  </w:p>
                  <w:p>
                    <w:r>
                      <w:rPr>
                        <w:rFonts w:hint="eastAsia"/>
                      </w:rPr>
                      <w:t>申请材料齐全、符合法定形式，局审批完毕发放登记证</w:t>
                    </w:r>
                  </w:p>
                </w:txbxContent>
              </v:textbox>
            </v:shape>
            <v:line id="Line 17" o:spid="_x0000_s1046" o:spt="20" style="position:absolute;left:7455;top:1471;flip:y;height:2273;width:0;" fillcolor="#FFFFFF" filled="f" o:preferrelative="t" stroked="t" coordsize="21600,21600">
              <v:path arrowok="t"/>
              <v:fill on="f" color2="#FFFFFF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</v:line>
            <v:line id="Line 25" o:spid="_x0000_s1047" o:spt="20" style="position:absolute;left:6422;top:1471;flip:x;height:0;width:1033;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line id="Line 23" o:spid="_x0000_s1048" o:spt="20" style="position:absolute;left:1709;top:6133;height:263;width:0;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line id="Line 23" o:spid="_x0000_s1049" o:spt="20" style="position:absolute;left:7455;top:5460;flip:y;height:853;width:0;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line id="Line 23" o:spid="_x0000_s1050" o:spt="20" style="position:absolute;left:1335;top:5460;flip:y;height:942;width:0;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line id="Line 23" o:spid="_x0000_s1051" o:spt="20" style="position:absolute;left:6735;top:6133;flip:x;height:263;width:1;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shape id="AutoShape 10" o:spid="_x0000_s1052" o:spt="176" type="#_x0000_t176" style="position:absolute;left:540;top:6402;height:1443;width:1935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pPr>
                      <w:pStyle w:val="4"/>
                      <w:spacing w:before="0" w:beforeAutospacing="0" w:after="0" w:afterAutospacing="0"/>
                      <w:jc w:val="both"/>
                    </w:pPr>
                    <w:r>
                      <w:rPr>
                        <w:rFonts w:hint="eastAsia" w:ascii="Times New Roman"/>
                        <w:kern w:val="2"/>
                        <w:sz w:val="21"/>
                        <w:szCs w:val="21"/>
                      </w:rPr>
                      <w:t>不符合申请条件的，予以退回并告知退回原因</w:t>
                    </w:r>
                  </w:p>
                </w:txbxContent>
              </v:textbox>
            </v:shape>
            <v:shape id="AutoShape 12" o:spid="_x0000_s1053" o:spt="176" type="#_x0000_t176" style="position:absolute;left:6076;top:6396;height:1404;width:2159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pPr>
                      <w:pStyle w:val="4"/>
                      <w:spacing w:before="0" w:beforeAutospacing="0" w:after="0" w:afterAutospacing="0"/>
                      <w:jc w:val="both"/>
                    </w:pPr>
                    <w:r>
                      <w:rPr>
                        <w:rFonts w:hint="eastAsia" w:ascii="Times New Roman"/>
                        <w:kern w:val="2"/>
                        <w:sz w:val="21"/>
                        <w:szCs w:val="21"/>
                      </w:rPr>
                      <w:t>材料不齐全或者不符合法定形式的，通知申请人</w:t>
                    </w:r>
                  </w:p>
                </w:txbxContent>
              </v:textbox>
            </v:shape>
            <v:shape id="AutoShape 10" o:spid="_x0000_s1054" o:spt="176" type="#_x0000_t176" style="position:absolute;left:540;top:8469;height:1449;width:1935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pPr>
                      <w:pStyle w:val="4"/>
                      <w:spacing w:before="0" w:beforeAutospacing="0" w:after="0" w:afterAutospacing="0"/>
                      <w:jc w:val="both"/>
                    </w:pPr>
                    <w:r>
                      <w:rPr>
                        <w:rFonts w:hint="eastAsia" w:ascii="Times New Roman"/>
                        <w:sz w:val="21"/>
                        <w:szCs w:val="21"/>
                      </w:rPr>
                      <w:t>不符合申请条件的，予以退回并告知退回原因</w:t>
                    </w:r>
                  </w:p>
                </w:txbxContent>
              </v:textbox>
            </v:shape>
            <v:shape id="AutoShape 12" o:spid="_x0000_s1055" o:spt="176" type="#_x0000_t176" style="position:absolute;left:6121;top:8469;height:1416;width:2114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pPr>
                      <w:pStyle w:val="4"/>
                      <w:spacing w:before="0" w:beforeAutospacing="0" w:after="0" w:afterAutospacing="0"/>
                      <w:jc w:val="both"/>
                    </w:pPr>
                    <w:r>
                      <w:rPr>
                        <w:rFonts w:hint="eastAsia" w:ascii="Times New Roman"/>
                        <w:sz w:val="21"/>
                        <w:szCs w:val="21"/>
                      </w:rPr>
                      <w:t>材料不齐全或者不符合法定形式的，通知申请人</w:t>
                    </w:r>
                  </w:p>
                </w:txbxContent>
              </v:textbox>
            </v:shape>
            <v:line id="Line 23" o:spid="_x0000_s1056" o:spt="20" style="position:absolute;left:1231;top:7890;flip:y;height:579;width:0;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line id="Line 23" o:spid="_x0000_s1057" o:spt="20" style="position:absolute;left:1936;top:8088;height:381;width:0;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line id="Line 23" o:spid="_x0000_s1058" o:spt="20" style="position:absolute;left:6735;top:8088;flip:x;height:381;width:17;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line id="Line 23" o:spid="_x0000_s1059" o:spt="20" style="position:absolute;left:7530;top:7890;flip:y;height:579;width:0;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</v:group>
        </w:pic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承办机构：芜湖市弋江区民政局</w:t>
      </w:r>
    </w:p>
    <w:p>
      <w:p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服务电话：4819371 监督电话：4817371</w:t>
      </w:r>
    </w:p>
    <w:p>
      <w:pPr>
        <w:spacing w:line="500" w:lineRule="exact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6792"/>
    <w:rsid w:val="00061145"/>
    <w:rsid w:val="000B7D2F"/>
    <w:rsid w:val="000D7FB2"/>
    <w:rsid w:val="000F07D6"/>
    <w:rsid w:val="0030527E"/>
    <w:rsid w:val="004D72B4"/>
    <w:rsid w:val="006C6792"/>
    <w:rsid w:val="007776E5"/>
    <w:rsid w:val="007960B9"/>
    <w:rsid w:val="00E15CE9"/>
    <w:rsid w:val="00F942B1"/>
    <w:rsid w:val="00FD5C7D"/>
    <w:rsid w:val="28291E2A"/>
    <w:rsid w:val="31AE5F7B"/>
    <w:rsid w:val="3CF5550F"/>
    <w:rsid w:val="40DC79E4"/>
    <w:rsid w:val="41030DC5"/>
    <w:rsid w:val="463319C7"/>
    <w:rsid w:val="47506134"/>
    <w:rsid w:val="5254762B"/>
    <w:rsid w:val="772D56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page number"/>
    <w:basedOn w:val="5"/>
    <w:unhideWhenUsed/>
    <w:uiPriority w:val="0"/>
  </w:style>
  <w:style w:type="paragraph" w:customStyle="1" w:styleId="8">
    <w:name w:val="Char Char Char1"/>
    <w:basedOn w:val="1"/>
    <w:uiPriority w:val="0"/>
    <w:pPr>
      <w:widowControl/>
      <w:spacing w:after="160" w:line="240" w:lineRule="exact"/>
      <w:jc w:val="left"/>
    </w:pPr>
    <w:rPr>
      <w:rFonts w:eastAsia="仿宋_GB2312"/>
      <w:sz w:val="32"/>
      <w:szCs w:val="20"/>
    </w:rPr>
  </w:style>
  <w:style w:type="paragraph" w:customStyle="1" w:styleId="9">
    <w:name w:val="列出段落1"/>
    <w:basedOn w:val="1"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深度中国</Company>
  <Pages>2</Pages>
  <Words>50</Words>
  <Characters>290</Characters>
  <Lines>2</Lines>
  <Paragraphs>1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2014-12-30T07:24:00Z</dcterms:created>
  <dc:creator>User</dc:creator>
  <cp:lastModifiedBy>Administrator</cp:lastModifiedBy>
  <dcterms:modified xsi:type="dcterms:W3CDTF">2018-03-08T09:12:12Z</dcterms:modified>
  <dc:title>_x0001_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