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4" o:spid="_x0000_s2050" o:spt="202" type="#_x0000_t202" style="position:absolute;left:0pt;margin-left:41.55pt;margin-top:530.85pt;height:26.65pt;width:49.5pt;z-index:25166336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2" o:spid="_x0000_s2051" o:spt="202" type="#_x0000_t202" style="position:absolute;left:0pt;margin-left:44.6pt;margin-top:388.1pt;height:26.25pt;width:53.35pt;z-index:251662336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  <w:p/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2" o:spt="202" type="#_x0000_t202" style="position:absolute;left:0pt;margin-left:67.95pt;margin-top:230.5pt;height:26.45pt;width:48.75pt;z-index:25166131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3" o:spid="_x0000_s2053" o:spt="202" type="#_x0000_t202" style="position:absolute;left:0pt;margin-top:-7.95pt;height:46.8pt;width:414pt;mso-position-horizontal:center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最低生活保障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  <w:t>给付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受理流程图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2054" o:spt="203" style="position:absolute;left:0pt;margin-left:-27.75pt;margin-top:33.6pt;height:579pt;width:465.75pt;mso-position-horizontal-relative:char;mso-position-vertical-relative:line;z-index:251660288;mso-width-relative:page;mso-height-relative:page;" coordsize="57626,79330">
            <o:lock v:ext="edit" position="f" selection="f" grouping="f" rotation="f" cropping="f" text="f" aspectratio="f"/>
            <v:shape id="Picture 4" o:spid="_x0000_s2055" o:spt="75" type="#_x0000_t75" style="position:absolute;left:0;top:0;height:79330;width:57626;" filled="f" stroked="f" coordsize="21600,21600">
              <v:path/>
              <v:fill on="f" focussize="0,0"/>
              <v:stroke on="f"/>
              <v:imagedata o:title=""/>
              <o:lock v:ext="edit" aspectratio="t"/>
            </v:shape>
            <v:shape id="AutoShape 5" o:spid="_x0000_s2056" o:spt="176" type="#_x0000_t176" style="position:absolute;left:12293;top:6940;height:4953;width:28575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2057" o:spt="176" type="#_x0000_t176" style="position:absolute;left:42583;top:6941;height:4952;width:11709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2058" o:spt="176" type="#_x0000_t176" style="position:absolute;left:10103;top:13868;height:5296;width:36766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2059" o:spt="176" type="#_x0000_t176" style="position:absolute;left:584;top:19831;height:18288;width:9525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材料不齐全或者不符合法定形式以及不符合申请条件的，予以退回并告知退回原因</w:t>
                    </w:r>
                  </w:p>
                </w:txbxContent>
              </v:textbox>
            </v:shape>
            <v:shape id="AutoShape 11" o:spid="_x0000_s2060" o:spt="110" type="#_x0000_t110" style="position:absolute;left:13526;top:22136;height:9792;width:4076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</w:t>
                    </w:r>
                  </w:p>
                  <w:p>
                    <w:r>
                      <w:rPr>
                        <w:rFonts w:hint="eastAsia"/>
                      </w:rPr>
                      <w:t>申请材料是否齐全、符合法定形式</w:t>
                    </w:r>
                  </w:p>
                </w:txbxContent>
              </v:textbox>
            </v:shape>
            <v:line id="Line 15" o:spid="_x0000_s2061" o:spt="20" style="position:absolute;left:26289;top:11893;height:1975;width: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4" o:spid="_x0000_s2062" o:spt="20" style="position:absolute;left:33807;top:19164;height:2972;width: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6" o:spid="_x0000_s2063" o:spt="20" style="position:absolute;left:33826;top:31928;height:2933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7" o:spid="_x0000_s2064" o:spt="20" style="position:absolute;left:33801;top:40519;height:2343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AutoShape 33" o:spid="_x0000_s2065" o:spt="110" type="#_x0000_t110" style="position:absolute;left:14580;top:42862;height:8878;width:3895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shape id="AutoShape 34" o:spid="_x0000_s2066" o:spt="176" type="#_x0000_t176" style="position:absolute;left:27927;top:72199;height:5430;width:14085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区民政局审核完毕</w:t>
                    </w:r>
                    <w:r>
                      <w:rPr>
                        <w:rFonts w:hint="eastAsia"/>
                        <w:lang w:eastAsia="zh-CN"/>
                      </w:rPr>
                      <w:t>后提交街道、村（居）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AutoShape 10" o:spid="_x0000_s2067" o:spt="176" type="#_x0000_t176" style="position:absolute;left:23146;top:34861;height:5658;width:22098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/>
                      </w:rPr>
                      <w:t>村（居）录入完毕之后提交至街道办事处</w:t>
                    </w:r>
                  </w:p>
                </w:txbxContent>
              </v:textbox>
            </v:shape>
            <v:shape id="AutoShape 10" o:spid="_x0000_s2068" o:spt="176" type="#_x0000_t176" style="position:absolute;left:25229;top:53835;height:5296;width:18288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街道审核完毕之后提交至区民政局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</w:p>
                </w:txbxContent>
              </v:textbox>
            </v:shape>
            <v:shape id="AutoShape 34" o:spid="_x0000_s2069" o:spt="176" type="#_x0000_t176" style="position:absolute;left:6013;top:71837;height:6401;width:16383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left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>村（居）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发放低保证，并与次月打卡发放低保</w:t>
                    </w:r>
                    <w:r>
                      <w:rPr>
                        <w:rFonts w:hint="eastAsia"/>
                        <w:lang w:eastAsia="zh-CN"/>
                      </w:rPr>
                      <w:t>金</w:t>
                    </w:r>
                  </w:p>
                </w:txbxContent>
              </v:textbox>
            </v:shape>
            <v:line id="Line 27" o:spid="_x0000_s2070" o:spt="20" style="position:absolute;left:33852;top:51740;flip:x;height:2095;width:25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7" o:spid="_x0000_s2071" o:spt="20" style="position:absolute;left:33807;top:59131;flip:x;height:2096;width:2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AutoShape 33" o:spid="_x0000_s2072" o:spt="110" type="#_x0000_t110" style="position:absolute;left:14580;top:61227;height:8877;width:3895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line id="Line 27" o:spid="_x0000_s2073" o:spt="20" style="position:absolute;left:34296;top:70104;flip:x;height:2095;width:2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Straight Connector 29" o:spid="_x0000_s2074" o:spt="32" type="#_x0000_t32" style="position:absolute;left:22396;top:74917;flip:x;height:120;width:553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Straight Connector 30" o:spid="_x0000_s2075" o:spt="32" type="#_x0000_t32" style="position:absolute;left:5347;top:38119;flip:y;height:27546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Straight Connector 31" o:spid="_x0000_s2076" o:spt="32" type="#_x0000_t32" style="position:absolute;left:5347;top:65665;height:1;width:923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Straight Connector 32" o:spid="_x0000_s2077" o:spt="32" type="#_x0000_t32" style="position:absolute;left:5347;top:47301;height:1;width:923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Straight Connector 35" o:spid="_x0000_s2078" o:spt="32" type="#_x0000_t32" style="position:absolute;left:10109;top:27032;flip:x;height:1943;width:341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Elbow Connector 36" o:spid="_x0000_s2079" o:spt="33" type="#_x0000_t33" style="position:absolute;left:3610;top:11146;height:6947;width:10414;rotation:-5898240f;" filled="f" stroked="t" coordsize="21600,21600">
              <v:path arrowok="t"/>
              <v:fill on="f" focussize="0,0"/>
              <v:stroke color="#000000" joinstyle="miter" endarrow="block"/>
              <v:imagedata o:title=""/>
              <o:lock v:ext="edit" aspectratio="f"/>
            </v:shape>
            <v:shape id="Straight Connector 37" o:spid="_x0000_s2080" o:spt="32" type="#_x0000_t32" style="position:absolute;left:40868;top:9417;height:1;width:1715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矩形 1" o:spid="_x0000_s2081" o:spt="1" style="height:633.8pt;width:418.65pt;" filled="f" stroked="f" coordsize="21600,21600">
            <v:path/>
            <v:fill on="f" focussize="0,0"/>
            <v:stroke on="f"/>
            <v:imagedata o:title=""/>
            <o:lock v:ext="edit" rotation="t" aspectratio="t"/>
            <w10:wrap type="none"/>
            <w10:anchorlock/>
          </v:rect>
        </w:pic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承办机构：芜湖市弋江区民政局</w:t>
      </w:r>
    </w:p>
    <w:p>
      <w:r>
        <w:rPr>
          <w:rFonts w:hint="eastAsia"/>
          <w:sz w:val="24"/>
          <w:szCs w:val="24"/>
        </w:rPr>
        <w:t>服务电话：4835206 监督电话：4819371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A3555"/>
    <w:rsid w:val="000D7FB2"/>
    <w:rsid w:val="00136DCB"/>
    <w:rsid w:val="00165173"/>
    <w:rsid w:val="0021072B"/>
    <w:rsid w:val="0030527E"/>
    <w:rsid w:val="004C1662"/>
    <w:rsid w:val="006179F0"/>
    <w:rsid w:val="006C6792"/>
    <w:rsid w:val="007960B9"/>
    <w:rsid w:val="00865113"/>
    <w:rsid w:val="0091437D"/>
    <w:rsid w:val="00C96163"/>
    <w:rsid w:val="00CA3225"/>
    <w:rsid w:val="00E44A85"/>
    <w:rsid w:val="00F92973"/>
    <w:rsid w:val="1048236C"/>
    <w:rsid w:val="14A6152A"/>
    <w:rsid w:val="150B357E"/>
    <w:rsid w:val="354A7AE1"/>
    <w:rsid w:val="38AC6E81"/>
    <w:rsid w:val="398705E1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Straight Connector 29"/>
        <o:r id="V:Rule2" type="connector" idref="#Straight Connector 30"/>
        <o:r id="V:Rule3" type="connector" idref="#Straight Connector 31"/>
        <o:r id="V:Rule4" type="connector" idref="#Straight Connector 32"/>
        <o:r id="V:Rule5" type="connector" idref="#Straight Connector 35"/>
        <o:r id="V:Rule6" type="connector" idref="#Elbow Connector 36"/>
        <o:r id="V:Rule7" type="connector" idref="#Straight Connector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54"/>
    <customShpInfo spid="_x0000_s2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1</Pages>
  <Words>4</Words>
  <Characters>28</Characters>
  <Lines>1</Lines>
  <Paragraphs>1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2015-05-31T00:59:00Z</dcterms:created>
  <dc:creator>User</dc:creator>
  <cp:lastModifiedBy>user</cp:lastModifiedBy>
  <dcterms:modified xsi:type="dcterms:W3CDTF">2016-12-20T07:18:21Z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